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-10"/>
          <w:position w:val="0"/>
          <w:sz w:val="9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-10"/>
          <w:position w:val="0"/>
          <w:sz w:val="96"/>
          <w:shd w:fill="auto" w:val="clear"/>
        </w:rPr>
        <w:t xml:space="preserve">Informativní dodatky</w:t>
      </w: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color w:val="auto"/>
          <w:spacing w:val="-10"/>
          <w:position w:val="0"/>
          <w:sz w:val="5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-10"/>
          <w:position w:val="0"/>
          <w:sz w:val="56"/>
          <w:shd w:fill="auto" w:val="clear"/>
        </w:rPr>
        <w:t xml:space="preserve">Obec Potvorov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-10"/>
          <w:position w:val="0"/>
          <w:sz w:val="44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-10"/>
          <w:position w:val="0"/>
          <w:sz w:val="44"/>
          <w:shd w:fill="auto" w:val="clear"/>
        </w:rPr>
        <w:t xml:space="preserve">Dodatek ke zpracování dat</w:t>
      </w: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380"/>
      </w:tblGrid>
      <w:tr>
        <w:trPr>
          <w:trHeight w:val="36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Evidence obyvatel, p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řihlašovac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í lístky</w:t>
            </w:r>
          </w:p>
        </w:tc>
      </w:tr>
      <w:tr>
        <w:trPr>
          <w:trHeight w:val="288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38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Informace pro poskytovatele údaj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ů:</w:t>
            </w:r>
          </w:p>
        </w:tc>
      </w:tr>
      <w:tr>
        <w:trPr>
          <w:trHeight w:val="6348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Zpracování osobních dat</w:t>
              <w:br/>
              <w:br/>
              <w:t xml:space="preserve">Vypln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se Obec Potvorov, Potvorov 10, 331 41   Kralovice, IČO:47733390, stane spr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ávcem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ů. Z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ávního titulu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Čl. 6 odst. 1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ísm. c) GDPR - zpracování nezbytné pro 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právní povinnosti evidujeme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údaje, poskytnutí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je 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ákonný po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žadavek. Doba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ání: Po dobu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řihl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k trvalému pobytu a dále dle dal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zákon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ů. Tyto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údaje zpracováváme za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čelem: Evidence obyvatel, přihlašovac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lístky.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ípadné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ávání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Veřejn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 správa. </w:t>
              <w:br/>
              <w:br/>
              <w:t xml:space="preserve">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áva</w:t>
              <w:br/>
              <w:br/>
              <w:t xml:space="preserve">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vzn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ést námitku proti tomuto zpracování, stejn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jako můžete požadovat opravu udan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ých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sd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ělen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í, jaké osobní údaje o vás evidujeme,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výmaz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bude-li to možn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é. Pokud dochází k automatizovanému zpracování, máte právo na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řenositelnost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a neb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ýt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ředmětem rozhodnut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zalo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ého výhradn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na tomto rozhodov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právem je podat stí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žnost dozorov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ému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ů) proti tomuto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Se svými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ádostmi se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obracet na email: obecpotvorov@volny.cz, nebo na 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ídlo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řadu: Obec Potvorov, Potvorov 10, 331 41   Kralovice, IČO:47733390.</w:t>
              <w:br/>
              <w:br/>
              <w:t xml:space="preserve">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jmenoval Pověřence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Pavel Vojtěch. V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nejasnost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jej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kontaktovat emailem na servisobec@seznam.cz,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ás kontaktujte na adrese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nebo emailem na obecpotvorov@volny.cz.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380"/>
      </w:tblGrid>
      <w:tr>
        <w:trPr>
          <w:trHeight w:val="384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281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Vedení evidence hrob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ů a poplatků - n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ájemní smlouvy</w:t>
            </w:r>
          </w:p>
        </w:tc>
      </w:tr>
      <w:tr>
        <w:trPr>
          <w:trHeight w:val="288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28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38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Informace pro poskytovatele údaj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ů:</w:t>
            </w:r>
          </w:p>
        </w:tc>
      </w:tr>
      <w:tr>
        <w:trPr>
          <w:trHeight w:val="6636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Zpracování osobních dat</w:t>
              <w:br/>
              <w:br/>
              <w:t xml:space="preserve">Vypln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se Obec Potvorov, Potvorov 10, 331 41   Kralovice, IČO:47733390, stane spr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ávcem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ů. Z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ávního titulu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Čl. 6 odst. 1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ísm. b) GDPR - zpracování nezbytné pro 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smlouvy,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Čl. 6 odst. 1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ísm. e) GDPR - zpracování nezbytné pro spln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úkolu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ři 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ýkonu ve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řejn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 moci evidujeme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údaje, poskytnutí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je 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ákonný po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žadavek. Doba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ání: po dobu trvání smlouvy a dále dle dal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zákon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ů. Tyto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údaje zpracováváme za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čelem: Veden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evidence hrob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a poplatků - 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ájemní smlouvy.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ípadné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ávání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Intern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agenda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řadu. </w:t>
              <w:br/>
              <w:br/>
              <w:t xml:space="preserve">Vaše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áva</w:t>
              <w:br/>
              <w:br/>
              <w:t xml:space="preserve">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vzn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ést námitku proti tomuto zpracování, stejn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jako můžete požadovat opravu udan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ých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sd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ělen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í, jaké osobní údaje o vás evidujeme,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výmaz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bude-li to možn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é. Pokud dochází k automatizovanému zpracování, máte právo na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řenositelnost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a neb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ýt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ředmětem rozhodnut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zalo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ého výhradn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na tomto rozhodov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právem je podat stí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žnost dozorov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ému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ů) proti tomuto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Se svými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ádostmi se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obracet na email: obecpotvorov@volny.cz, nebo na 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ídlo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řadu: Obec Potvorov, Potvorov 10, 331 41   Kralovice, IČO:47733390.</w:t>
              <w:br/>
              <w:br/>
              <w:t xml:space="preserve">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jmenoval Pověřence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Pavel Vojtěch. V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nejasnost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jej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kontaktovat emailem na servisobec@seznam.cz,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ás kontaktujte na adrese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nebo emailem na obecpotvorov@volny.cz.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380"/>
      </w:tblGrid>
      <w:tr>
        <w:trPr>
          <w:trHeight w:val="384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281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Výb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ěr a spr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áva místních poplatk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ů</w:t>
            </w:r>
          </w:p>
        </w:tc>
      </w:tr>
      <w:tr>
        <w:trPr>
          <w:trHeight w:val="288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28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38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Informace pro poskytovatele údaj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ů:</w:t>
            </w:r>
          </w:p>
        </w:tc>
      </w:tr>
      <w:tr>
        <w:trPr>
          <w:trHeight w:val="606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Zpracování osobních dat</w:t>
              <w:br/>
              <w:br/>
              <w:t xml:space="preserve">Vypln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se Obec Potvorov, Potvorov 10, 331 41   Kralovice, IČO:47733390, stane spr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ávcem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ů. Z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ávního titulu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Čl. 6 odst. 1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ísm. e) GDPR - zpracování nezbytné pro spln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úkolu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ři 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ýkonu ve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řejn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 moci evidujeme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údaje, poskytnutí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je 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ákonný po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žadavek. Doba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ání: 10 let. Tyto údaje zpracováváme za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čelem: 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ěr a spr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áva místních poplatk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ů.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ípadné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ávání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Intern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agenda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řadu. </w:t>
              <w:br/>
              <w:br/>
              <w:t xml:space="preserve">Vaše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áva</w:t>
              <w:br/>
              <w:br/>
              <w:t xml:space="preserve">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vzn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ést námitku proti tomuto zpracování, stejn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jako můžete požadovat opravu udan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ých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sd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ělen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í, jaké osobní údaje o vás evidujeme,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výmaz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bude-li to možn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é. Pokud dochází k automatizovanému zpracování, máte právo na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řenositelnost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a neb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ýt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ředmětem rozhodnut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zalo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ého výhradn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na tomto rozhodov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právem je podat stí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žnost dozorov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ému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ů) proti tomuto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Se svými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ádostmi se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obracet na email: obecpotvorov@volny.cz, nebo na 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ídlo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řadu: Obec Potvorov, Potvorov 10, 331 41   Kralovice, IČO:47733390.</w:t>
              <w:br/>
              <w:br/>
              <w:t xml:space="preserve">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jmenoval Pověřence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Pavel Vojtěch. V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nejasnost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jej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kontaktovat emailem na servisobec@seznam.cz,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ás kontaktujte na adrese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nebo emailem na obecpotvorov@volny.cz.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380"/>
      </w:tblGrid>
      <w:tr>
        <w:trPr>
          <w:trHeight w:val="36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Pronájmy obecních prostor - pozemky, pohostinství, hasi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árna, gará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ž</w:t>
            </w:r>
          </w:p>
        </w:tc>
      </w:tr>
      <w:tr>
        <w:trPr>
          <w:trHeight w:val="288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38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Informace pro poskytovatele údaj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ů:</w:t>
            </w:r>
          </w:p>
        </w:tc>
      </w:tr>
      <w:tr>
        <w:trPr>
          <w:trHeight w:val="6636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Zpracování osobních dat</w:t>
              <w:br/>
              <w:br/>
              <w:t xml:space="preserve">Vypln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se Obec Potvorov, Potvorov 10, 331 41   Kralovice, IČO:47733390, stane spr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ávcem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ů. Z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ávního titulu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Čl. 6 odst. 1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ísm. b) GDPR - zpracování nezbytné pro 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smlouvy,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Čl. 6 odst. 1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ísm. c) GDPR - zpracování nezbytné pro 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právní povinnosti evidujeme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údaje, poskytnutí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je smluvn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a zákonná po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žadavek. Doba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ání: 5 let po ukon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smlouvy. Tyto údaje zpracováváme za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čelem: Pron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ájmy obecních prostor - pozemky, pohostinství, hasi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árna, gará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ž.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ípadné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ávání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Intern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agenda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řadu. </w:t>
              <w:br/>
              <w:br/>
              <w:t xml:space="preserve">Vaše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áva</w:t>
              <w:br/>
              <w:br/>
              <w:t xml:space="preserve">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vzn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ést námitku proti tomuto zpracování, stejn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jako můžete požadovat opravu udan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ých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sd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ělen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í, jaké osobní údaje o vás evidujeme,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výmaz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bude-li to možn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é. Pokud dochází k automatizovanému zpracování, máte právo na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řenositelnost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a neb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ýt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ředmětem rozhodnut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zalo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ého výhradn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na tomto rozhodov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právem je podat stí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žnost dozorov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ému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ů) proti tomuto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Se svými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ádostmi se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obracet na email: obecpotvorov@volny.cz, nebo na 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ídlo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řadu: Obec Potvorov, Potvorov 10, 331 41   Kralovice, IČO:47733390.</w:t>
              <w:br/>
              <w:br/>
              <w:t xml:space="preserve">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jmenoval Pověřence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Pavel Vojtěch. V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nejasnost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jej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kontaktovat emailem na servisobec@seznam.cz,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ás kontaktujte na adrese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nebo emailem na obecpotvorov@volny.cz.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80"/>
      </w:tblGrid>
      <w:tr>
        <w:trPr>
          <w:trHeight w:val="348" w:hRule="auto"/>
          <w:jc w:val="left"/>
        </w:trPr>
        <w:tc>
          <w:tcPr>
            <w:tcW w:w="92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ádost a povolení ke kácení d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řevin</w:t>
            </w:r>
          </w:p>
        </w:tc>
      </w:tr>
      <w:tr>
        <w:trPr>
          <w:trHeight w:val="384" w:hRule="auto"/>
          <w:jc w:val="left"/>
        </w:trPr>
        <w:tc>
          <w:tcPr>
            <w:tcW w:w="92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2" w:hRule="auto"/>
          <w:jc w:val="left"/>
        </w:trPr>
        <w:tc>
          <w:tcPr>
            <w:tcW w:w="92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28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Informace pro poskytovatele údaj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ů:</w:t>
            </w:r>
          </w:p>
        </w:tc>
      </w:tr>
      <w:tr>
        <w:trPr>
          <w:trHeight w:val="6348" w:hRule="auto"/>
          <w:jc w:val="left"/>
        </w:trPr>
        <w:tc>
          <w:tcPr>
            <w:tcW w:w="92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Zpracování osobních dat</w:t>
              <w:br/>
              <w:br/>
              <w:t xml:space="preserve">Vypln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se Obec Potvorov, Potvorov 10, 331 41   Kralovice, IČO:47733390, stane spr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ávcem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ů. Z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ávního titulu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Čl. 6 odst. 1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ísm. e) GDPR - zpracování nezbytné pro spln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úkolu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ři 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ýkonu ve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řejn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 moci evidujeme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údaje, poskytnutí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je 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ákonný po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žadavek. Doba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ání: 5 let. Tyto údaje zpracováváme za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čelem: 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ádost a povolení ke kácení 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řevin.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ípadné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ávání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Intern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agenda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řadu. </w:t>
              <w:br/>
              <w:br/>
              <w:t xml:space="preserve">Vaše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áva</w:t>
              <w:br/>
              <w:br/>
              <w:t xml:space="preserve">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vzn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ést námitku proti tomuto zpracování, stejn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jako můžete požadovat opravu udan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ých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sd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ělen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í, jaké osobní údaje o vás evidujeme,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výmaz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bude-li to možn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é. Pokud dochází k automatizovanému zpracování, máte právo na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řenositelnost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a neb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ýt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ředmětem rozhodnut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zalo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ého výhradn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na tomto rozhodov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právem je podat stí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žnost dozorov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ému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ů) proti tomuto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Se svými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ádostmi se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obracet na email: obecpotvorov@volny.cz, nebo na 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ídlo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řadu: Obec Potvorov, Potvorov 10, 331 41   Kralovice, IČO:47733390.</w:t>
              <w:br/>
              <w:br/>
              <w:t xml:space="preserve">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jmenoval Pověřence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Pavel Vojtěch. V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nejasnost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jej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kontaktovat emailem na servisobec@seznam.cz,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ás kontaktujte na adrese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nebo emailem na obecpotvorov@volny.cz.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380"/>
      </w:tblGrid>
      <w:tr>
        <w:trPr>
          <w:trHeight w:val="36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Vedení mzdové a ú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četn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í evidence</w:t>
            </w:r>
          </w:p>
        </w:tc>
      </w:tr>
      <w:tr>
        <w:trPr>
          <w:trHeight w:val="288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38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Informace pro poskytovatele údaj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ů:</w:t>
            </w:r>
          </w:p>
        </w:tc>
      </w:tr>
      <w:tr>
        <w:trPr>
          <w:trHeight w:val="606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Zpracování osobních dat</w:t>
              <w:br/>
              <w:br/>
              <w:t xml:space="preserve">Vypln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se Obec Potvorov, Potvorov 10, 331 41   Kralovice, IČO:47733390, stane spr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ávcem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ů. Z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ávního titulu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Čl. 6 odst. 1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ísm. c) GDPR - zpracování nezbytné pro 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právní povinnosti evidujeme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údaje, poskytnutí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je 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ákonný po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žadavek. Doba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ání: 10 let. Tyto údaje zpracováváme za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čelem: Veden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mzdové a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četn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evidence.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ípadné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ávání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Intern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agenda, Plze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ňsk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 kraj - audity. </w:t>
              <w:br/>
              <w:br/>
              <w:t xml:space="preserve">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áva</w:t>
              <w:br/>
              <w:br/>
              <w:t xml:space="preserve">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vzn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ést námitku proti tomuto zpracování, stejn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jako můžete požadovat opravu udan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ých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sd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ělen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í, jaké osobní údaje o vás evidujeme,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výmaz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bude-li to možn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é. Pokud dochází k automatizovanému zpracování, máte právo na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řenositelnost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a neb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ýt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ředmětem rozhodnut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zalo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ého výhradn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na tomto rozhodov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právem je podat stí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žnost dozorov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ému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ů) proti tomuto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Se svými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ádostmi se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obracet na email: obecpotvorov@volny.cz, nebo na 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ídlo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řadu: Obec Potvorov, Potvorov 10, 331 41   Kralovice, IČO:47733390.</w:t>
              <w:br/>
              <w:br/>
              <w:t xml:space="preserve">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jmenoval Pověřence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Pavel Vojtěch. V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nejasnost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jej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kontaktovat emailem na servisobec@seznam.cz,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ás kontaktujte na adrese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nebo emailem na obecpotvorov@volny.cz.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380"/>
      </w:tblGrid>
      <w:tr>
        <w:trPr>
          <w:trHeight w:val="36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Zaji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štěn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í volební agendy</w:t>
            </w:r>
          </w:p>
        </w:tc>
      </w:tr>
      <w:tr>
        <w:trPr>
          <w:trHeight w:val="288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38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Informace pro poskytovatele údaj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ů:</w:t>
            </w:r>
          </w:p>
        </w:tc>
      </w:tr>
      <w:tr>
        <w:trPr>
          <w:trHeight w:val="606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Zpracování osobních dat</w:t>
              <w:br/>
              <w:br/>
              <w:t xml:space="preserve">Vypln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se Obec Potvorov, Potvorov 10, 331 41   Kralovice, IČO:47733390, stane spr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ávcem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ů. Z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ávního titulu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Čl. 6 odst. 1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ísm. c) GDPR - zpracování nezbytné pro 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právní povinnosti evidujeme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údaje, poskytnutí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je 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ákonný po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žadavek. Doba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ání: 5 let. Tyto údaje zpracováváme za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čelem: Zajištěn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volební agendy.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ípadné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ávání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Občan-volič, kandid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át, volební komise, kontrolní orgán.</w:t>
              <w:br/>
              <w:br/>
              <w:t xml:space="preserve">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áva</w:t>
              <w:br/>
              <w:br/>
              <w:t xml:space="preserve">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vzn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ést námitku proti tomuto zpracování, stejn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jako můžete požadovat opravu udan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ých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sd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ělen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í, jaké osobní údaje o vás evidujeme,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výmaz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bude-li to možn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é. Pokud dochází k automatizovanému zpracování, máte právo na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řenositelnost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a neb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ýt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ředmětem rozhodnut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zalo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ého výhradn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na tomto rozhodov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právem je podat stí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žnost dozorov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ému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ů) proti tomuto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Se svými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ádostmi se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obracet na email: obecpotvorov@volny.cz, nebo na 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ídlo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řadu: Obec Potvorov, Potvorov 10, 331 41   Kralovice, IČO:47733390.</w:t>
              <w:br/>
              <w:br/>
              <w:t xml:space="preserve">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jmenoval Pověřence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Pavel Vojtěch. V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nejasnost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jej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kontaktovat emailem na servisobec@seznam.cz,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ás kontaktujte na adrese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nebo emailem na obecpotvorov@volny.cz.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380"/>
      </w:tblGrid>
      <w:tr>
        <w:trPr>
          <w:trHeight w:val="36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Vedení zam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ěstnaneck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é agendy</w:t>
            </w:r>
          </w:p>
        </w:tc>
      </w:tr>
      <w:tr>
        <w:trPr>
          <w:trHeight w:val="288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38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Informace pro poskytovatele údaj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ů:</w:t>
            </w:r>
          </w:p>
        </w:tc>
      </w:tr>
      <w:tr>
        <w:trPr>
          <w:trHeight w:val="6924" w:hRule="auto"/>
          <w:jc w:val="left"/>
        </w:trPr>
        <w:tc>
          <w:tcPr>
            <w:tcW w:w="93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Zpracování osobních dat</w:t>
              <w:br/>
              <w:br/>
              <w:t xml:space="preserve">Vypln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se Obec Potvorov, Potvorov 10, 331 41   Kralovice, IČO:47733390, stane spr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ávcem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ů. Z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ávního titulu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Čl. 6 odst. 1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ísm. b) GDPR - zpracování nezbytné pro 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smlouvy,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Čl. 6 odst. 1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ísm. c) GDPR - zpracování nezbytné pro 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právní povinnosti evidujeme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údaje, poskytnutí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je smluvn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a zákonný po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žadavek. Doba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ání: po dobu trvání pracovn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ávního vztahu a dále dle zvlá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štn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zákon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ů. Tyto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údaje zpracováváme za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čelem: Veden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zam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ěstnaneck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 agendy.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ípadné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ávání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šich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Intern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agenda,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ČSSZ, Zdravotn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poji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šťovny, Finančn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áce. </w:t>
              <w:br/>
              <w:br/>
              <w:t xml:space="preserve">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áva</w:t>
              <w:br/>
              <w:br/>
              <w:t xml:space="preserve">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vzn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ést námitku proti tomuto zpracování, stejn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jako můžete požadovat opravu udan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ých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sd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ělen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í, jaké osobní údaje o vás evidujeme,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pož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ádat o výmaz osobních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ů, bude-li to možn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é. Pokud dochází k automatizovanému zpracování, máte právo na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řenositelnost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 a neb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ýt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ředmětem rozhodnut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zalo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ého výhradn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na tomto rozhodov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 Va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ím právem je podat stí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žnost dozorov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ému 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ů) proti tomuto zpracov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ání. Se svými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ádostmi se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obracet na email: obecpotvorov@volny.cz, nebo na 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ídlo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řadu: Obec Potvorov, Potvorov 10, 331 41   Kralovice, IČO:47733390.</w:t>
              <w:br/>
              <w:br/>
              <w:t xml:space="preserve">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 jmenoval Pověřence na ochranu osobn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ích údaj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ů: Pavel Vojtěch. V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nejasnost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 jej 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ůžete kontaktovat emailem na servisobec@seznam.cz,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ě 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ás kontaktujte na adrese 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šeho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řadu nebo emailem na obecpotvorov@volny.cz.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